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90"/>
      </w:tblGrid>
      <w:tr w:rsidR="00FA632C" w:rsidTr="00FA632C">
        <w:tblPrEx>
          <w:tblCellMar>
            <w:top w:w="0" w:type="dxa"/>
            <w:bottom w:w="0" w:type="dxa"/>
          </w:tblCellMar>
        </w:tblPrEx>
        <w:trPr>
          <w:trHeight w:val="10404"/>
        </w:trPr>
        <w:tc>
          <w:tcPr>
            <w:tcW w:w="4790" w:type="dxa"/>
          </w:tcPr>
          <w:p w:rsidR="00FA632C" w:rsidRDefault="00FA632C" w:rsidP="00FA632C">
            <w:pPr>
              <w:ind w:left="111"/>
            </w:pPr>
          </w:p>
          <w:p w:rsidR="00FA632C" w:rsidRDefault="00FA632C" w:rsidP="00FA632C">
            <w:pPr>
              <w:ind w:left="111"/>
            </w:pPr>
            <w:r>
              <w:rPr>
                <w:noProof/>
              </w:rPr>
              <w:drawing>
                <wp:inline distT="0" distB="0" distL="0" distR="0">
                  <wp:extent cx="2527695" cy="1293341"/>
                  <wp:effectExtent l="19050" t="0" r="5955" b="0"/>
                  <wp:docPr id="14" name="Рисунок 1" descr="C:\Users\Школа\Desktop\бригади область\агітбригада\завантажен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бригади область\агітбригада\завантажен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731" cy="1298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32C" w:rsidRDefault="00FA632C" w:rsidP="00FA632C">
            <w:pPr>
              <w:ind w:left="111"/>
            </w:pPr>
          </w:p>
          <w:p w:rsidR="00FA632C" w:rsidRPr="004F43F9" w:rsidRDefault="00FA632C" w:rsidP="00FA632C">
            <w:pPr>
              <w:ind w:left="111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</w:t>
            </w:r>
            <w:r w:rsidRPr="004F43F9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Органічне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</w:t>
            </w:r>
            <w:r w:rsidRPr="004F43F9">
              <w:rPr>
                <w:rFonts w:ascii="Times New Roman" w:hAnsi="Times New Roman" w:cs="Times New Roman"/>
                <w:b/>
                <w:sz w:val="52"/>
                <w:szCs w:val="52"/>
              </w:rPr>
              <w:t>господарство</w:t>
            </w:r>
          </w:p>
          <w:p w:rsidR="00FA632C" w:rsidRDefault="00FA632C" w:rsidP="00FA632C">
            <w:pPr>
              <w:ind w:left="111"/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A632C" w:rsidRDefault="00FA632C" w:rsidP="00FA632C">
            <w:pPr>
              <w:ind w:left="111"/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A632C" w:rsidRDefault="00FA632C" w:rsidP="00FA632C">
            <w:pPr>
              <w:ind w:left="111"/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A632C" w:rsidRPr="00FA632C" w:rsidRDefault="00FA632C" w:rsidP="00FA632C">
            <w:pPr>
              <w:ind w:left="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32C">
              <w:rPr>
                <w:rStyle w:val="apple-style-span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ТОВ “Старий Порицьк” – сучасне сільськогосподарське підприємство, метою створення якого є ведення та розвиток органічного виробництва. Господарство здійснює свою діяльність у двох основних напрямках : молочне тваринництво та рослинництво. Завдяки впровадженню на підприємстві сучасних технологій та суворому контролю на всіх етапах виробництва досягнуто найвищих показників якості продукції.</w:t>
            </w:r>
          </w:p>
          <w:p w:rsidR="00FA632C" w:rsidRPr="00FA632C" w:rsidRDefault="00FA632C" w:rsidP="00FA632C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FA632C" w:rsidRDefault="00FA632C" w:rsidP="00FA632C">
            <w:pPr>
              <w:spacing w:after="0" w:line="240" w:lineRule="auto"/>
            </w:pPr>
          </w:p>
        </w:tc>
      </w:tr>
    </w:tbl>
    <w:p w:rsidR="00D8128E" w:rsidRDefault="00D8128E" w:rsidP="00D8128E">
      <w:pPr>
        <w:spacing w:after="0" w:line="240" w:lineRule="auto"/>
        <w:rPr>
          <w:rFonts w:ascii="Verdana" w:eastAsia="Times New Roman" w:hAnsi="Verdana" w:cs="Tahoma"/>
          <w:color w:val="0000FF"/>
          <w:sz w:val="23"/>
          <w:szCs w:val="23"/>
          <w:shd w:val="clear" w:color="auto" w:fill="FFFFFF"/>
        </w:rPr>
      </w:pPr>
    </w:p>
    <w:p w:rsidR="00FA632C" w:rsidRDefault="00FA632C" w:rsidP="00BE4149">
      <w:pPr>
        <w:spacing w:after="0" w:line="240" w:lineRule="auto"/>
        <w:jc w:val="center"/>
        <w:rPr>
          <w:rFonts w:ascii="Verdana" w:eastAsia="Times New Roman" w:hAnsi="Verdana" w:cs="Tahoma"/>
          <w:color w:val="0000FF"/>
          <w:sz w:val="23"/>
          <w:szCs w:val="23"/>
          <w:shd w:val="clear" w:color="auto" w:fill="FFFFFF"/>
        </w:rPr>
      </w:pPr>
    </w:p>
    <w:p w:rsidR="00BE4149" w:rsidRPr="002142D1" w:rsidRDefault="00BE4149" w:rsidP="00BE414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Verdana" w:eastAsia="Times New Roman" w:hAnsi="Verdana" w:cs="Tahoma"/>
          <w:color w:val="0000FF"/>
          <w:sz w:val="23"/>
          <w:szCs w:val="23"/>
          <w:shd w:val="clear" w:color="auto" w:fill="FFFFFF"/>
        </w:rPr>
        <w:lastRenderedPageBreak/>
        <w:t>Що таке органічне землеробство?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Verdana" w:eastAsia="Times New Roman" w:hAnsi="Verdana" w:cs="Tahoma"/>
          <w:noProof/>
          <w:color w:val="377BF6"/>
          <w:sz w:val="16"/>
          <w:szCs w:val="16"/>
          <w:shd w:val="clear" w:color="auto" w:fill="FFFFFF"/>
        </w:rPr>
        <w:drawing>
          <wp:inline distT="0" distB="0" distL="0" distR="0">
            <wp:extent cx="1191912" cy="1194487"/>
            <wp:effectExtent l="19050" t="0" r="8238" b="0"/>
            <wp:docPr id="2" name="Рисунок 1" descr="Органическое земледелие">
              <a:hlinkClick xmlns:a="http://schemas.openxmlformats.org/drawingml/2006/main" r:id="rId9" tooltip="&quot;Органическое земледел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ганическое земледелие">
                      <a:hlinkClick r:id="rId9" tooltip="&quot;Органическое земледел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739" cy="119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A70034" w:rsidRDefault="00BE4149" w:rsidP="004F43F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142D1">
        <w:rPr>
          <w:rFonts w:ascii="Verdana" w:eastAsia="Times New Roman" w:hAnsi="Verdana" w:cs="Tahoma"/>
          <w:b/>
          <w:bCs/>
          <w:color w:val="000000"/>
          <w:sz w:val="18"/>
        </w:rPr>
        <w:t>Органічне землеробство, (природне землеробство, біологічне землеробство, екологічне землеробство)</w:t>
      </w:r>
      <w:r w:rsidRPr="002142D1">
        <w:rPr>
          <w:rFonts w:ascii="Verdana" w:eastAsia="Times New Roman" w:hAnsi="Verdana" w:cs="Tahoma"/>
          <w:color w:val="000000"/>
          <w:sz w:val="18"/>
        </w:rPr>
        <w:t> </w:t>
      </w:r>
      <w:r w:rsidRPr="004F43F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</w:t>
      </w:r>
      <w:r w:rsidRPr="00A70034">
        <w:rPr>
          <w:rFonts w:ascii="Times New Roman" w:eastAsia="Times New Roman" w:hAnsi="Times New Roman" w:cs="Times New Roman"/>
          <w:color w:val="000000"/>
          <w:shd w:val="clear" w:color="auto" w:fill="FFFFFF"/>
        </w:rPr>
        <w:t>це метод ведення сільського господарства, який виключає застосування пестицидів, гербіцидів, хімічних добрив, регуляторів росту рослин</w:t>
      </w:r>
      <w:r w:rsidR="00E564C8" w:rsidRPr="00A70034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 w:rsidRPr="00A7003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а також генмодіфікованого посівного матеріалу.</w:t>
      </w:r>
    </w:p>
    <w:p w:rsidR="00BE4149" w:rsidRPr="00A70034" w:rsidRDefault="00BE4149" w:rsidP="004F43F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70034">
        <w:rPr>
          <w:rFonts w:ascii="Times New Roman" w:eastAsia="Times New Roman" w:hAnsi="Times New Roman" w:cs="Times New Roman"/>
          <w:color w:val="000000"/>
          <w:shd w:val="clear" w:color="auto" w:fill="FFFFFF"/>
        </w:rPr>
        <w:t>Органічне землеробство відрізняється від традиційного тим, що землю не копають і не орють, а лише поверхнево розпушують на глибину 5-10 см. Для цього використовують різноманітні інструменти та пристосування. Наприклад, плоскоріз Фокіна, котрий став популярним серед дачників - городників. А для підживлення грунту та захисту рослин від хвороб і шкідників застосовуються тільки органічні біодобрива та біопрепарати.</w:t>
      </w:r>
    </w:p>
    <w:p w:rsidR="00BE4149" w:rsidRPr="00A70034" w:rsidRDefault="00BE4149" w:rsidP="004F43F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70034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 традиційному землеробстві використовується глибока відвальна оранка (30 см і більше)</w:t>
      </w:r>
      <w:r w:rsidR="004F43F9" w:rsidRPr="00A70034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 w:rsidR="00FA632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а на невеликих </w:t>
      </w:r>
      <w:r w:rsidRPr="00A70034">
        <w:rPr>
          <w:rFonts w:ascii="Times New Roman" w:eastAsia="Times New Roman" w:hAnsi="Times New Roman" w:cs="Times New Roman"/>
          <w:color w:val="000000"/>
          <w:shd w:val="clear" w:color="auto" w:fill="FFFFFF"/>
        </w:rPr>
        <w:t>ділянках землю перекопують. Багато часу і сил витрачається на розпушування та поливання, на прополку бур'янів.</w:t>
      </w:r>
    </w:p>
    <w:p w:rsidR="00BE4149" w:rsidRPr="00A70034" w:rsidRDefault="00BE4149" w:rsidP="004F43F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70034">
        <w:rPr>
          <w:rFonts w:ascii="Times New Roman" w:eastAsia="Times New Roman" w:hAnsi="Times New Roman" w:cs="Times New Roman"/>
          <w:color w:val="000000"/>
          <w:shd w:val="clear" w:color="auto" w:fill="FFFFFF"/>
        </w:rPr>
        <w:t> </w:t>
      </w:r>
    </w:p>
    <w:p w:rsidR="00BE4149" w:rsidRDefault="00BE4149">
      <w:pPr>
        <w:rPr>
          <w:rFonts w:ascii="Times New Roman" w:hAnsi="Times New Roman" w:cs="Times New Roman"/>
          <w:sz w:val="52"/>
          <w:szCs w:val="52"/>
        </w:rPr>
      </w:pPr>
    </w:p>
    <w:p w:rsidR="00D8128E" w:rsidRDefault="00D8128E" w:rsidP="00BE4149">
      <w:pPr>
        <w:spacing w:after="0" w:line="240" w:lineRule="auto"/>
        <w:rPr>
          <w:rFonts w:ascii="Verdana" w:eastAsia="Times New Roman" w:hAnsi="Verdana" w:cs="Tahoma"/>
          <w:b/>
          <w:bCs/>
          <w:color w:val="000000"/>
          <w:sz w:val="18"/>
        </w:rPr>
      </w:pP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Verdana" w:eastAsia="Times New Roman" w:hAnsi="Verdana" w:cs="Tahoma"/>
          <w:b/>
          <w:bCs/>
          <w:color w:val="000000"/>
          <w:sz w:val="18"/>
        </w:rPr>
        <w:lastRenderedPageBreak/>
        <w:t>Природне землеробство ставить перед собою наступні цілі: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021715" cy="798830"/>
            <wp:effectExtent l="19050" t="0" r="6985" b="0"/>
            <wp:docPr id="3" name="Рисунок 2" descr="http://www.dachnik.org.ua/images/stories/emtehnologija/urozha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chnik.org.ua/images/stories/emtehnologija/urozhaj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Виростити якомога більший врожай при мінімальних витратах.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Виростити екологічно чистий врожай, позитивно впливаючи на навколишнє середовище.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Збільшити родючість грунтів.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Перетворити працю на землі на легке та приємне заняття.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Verdana" w:eastAsia="Times New Roman" w:hAnsi="Verdana" w:cs="Tahoma"/>
          <w:b/>
          <w:bCs/>
          <w:color w:val="000000"/>
          <w:sz w:val="18"/>
        </w:rPr>
        <w:t>Переваги застосування органічних методів: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4" name="Рисунок 3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Збільшення врожаїв.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5" name="Рисунок 4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Підвищення смакових якостей.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6" name="Рисунок 5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Екологічно безпечний врожай.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7" name="Рисунок 6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Постійне збільшення гумусу.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8" name="Рисунок 7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Забезпечення рослин повноцінним живленням.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9" name="Рисунок 8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Скорочення росту бур'янів.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10" name="Рисунок 9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Скорочується необхідність у поливі.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11" name="Рисунок 10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Земля стає структурованою, розпушеною.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12" name="Рисунок 11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Економія сил і часу.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115570" cy="115570"/>
            <wp:effectExtent l="19050" t="0" r="0" b="0"/>
            <wp:docPr id="13" name="Рисунок 12" descr="http://www.dachnik.org.ua/images/stories/helpimage/str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dachnik.org.ua/images/stories/helpimage/strel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2D1">
        <w:rPr>
          <w:rFonts w:ascii="Verdana" w:eastAsia="Times New Roman" w:hAnsi="Verdana" w:cs="Tahoma"/>
          <w:color w:val="000000"/>
          <w:sz w:val="18"/>
          <w:szCs w:val="18"/>
          <w:shd w:val="clear" w:color="auto" w:fill="FFFFFF"/>
        </w:rPr>
        <w:t>Економія коштів.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4F43F9" w:rsidRDefault="004F43F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</w:p>
    <w:p w:rsidR="004F43F9" w:rsidRDefault="004F43F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</w:p>
    <w:p w:rsidR="004F43F9" w:rsidRDefault="004F43F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</w:p>
    <w:p w:rsidR="004F43F9" w:rsidRDefault="004F43F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</w:p>
    <w:p w:rsidR="004F43F9" w:rsidRDefault="004F43F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</w:p>
    <w:p w:rsidR="004F43F9" w:rsidRDefault="004F43F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Default="00BE4149">
      <w:pPr>
        <w:rPr>
          <w:rFonts w:ascii="Times New Roman" w:hAnsi="Times New Roman" w:cs="Times New Roman"/>
          <w:sz w:val="52"/>
          <w:szCs w:val="52"/>
        </w:rPr>
      </w:pPr>
    </w:p>
    <w:p w:rsidR="004F43F9" w:rsidRDefault="004F43F9">
      <w:pPr>
        <w:rPr>
          <w:rFonts w:ascii="Times New Roman" w:hAnsi="Times New Roman" w:cs="Times New Roman"/>
          <w:sz w:val="52"/>
          <w:szCs w:val="52"/>
        </w:rPr>
      </w:pPr>
    </w:p>
    <w:p w:rsidR="00BE4149" w:rsidRDefault="00BE4149" w:rsidP="00BE4149">
      <w:pPr>
        <w:spacing w:after="0" w:line="240" w:lineRule="auto"/>
        <w:rPr>
          <w:rFonts w:ascii="Verdana" w:eastAsia="Times New Roman" w:hAnsi="Verdana" w:cs="Tahoma"/>
          <w:b/>
          <w:bCs/>
          <w:color w:val="000080"/>
          <w:sz w:val="18"/>
        </w:rPr>
      </w:pPr>
    </w:p>
    <w:p w:rsidR="00A70034" w:rsidRDefault="00A70034" w:rsidP="00BE4149">
      <w:pPr>
        <w:spacing w:after="0" w:line="240" w:lineRule="auto"/>
        <w:rPr>
          <w:rFonts w:ascii="Verdana" w:eastAsia="Times New Roman" w:hAnsi="Verdana" w:cs="Tahoma"/>
          <w:b/>
          <w:bCs/>
          <w:color w:val="000080"/>
          <w:sz w:val="18"/>
        </w:rPr>
      </w:pPr>
    </w:p>
    <w:p w:rsidR="00A70034" w:rsidRDefault="00A70034" w:rsidP="00BE4149">
      <w:pPr>
        <w:spacing w:after="0" w:line="240" w:lineRule="auto"/>
        <w:rPr>
          <w:rFonts w:ascii="Verdana" w:eastAsia="Times New Roman" w:hAnsi="Verdana" w:cs="Tahoma"/>
          <w:b/>
          <w:bCs/>
          <w:color w:val="000080"/>
          <w:sz w:val="18"/>
        </w:rPr>
      </w:pPr>
    </w:p>
    <w:p w:rsidR="00BE4149" w:rsidRDefault="00BE4149" w:rsidP="00BE4149">
      <w:pPr>
        <w:spacing w:after="0" w:line="240" w:lineRule="auto"/>
        <w:rPr>
          <w:rFonts w:ascii="Verdana" w:eastAsia="Times New Roman" w:hAnsi="Verdana" w:cs="Tahoma"/>
          <w:b/>
          <w:bCs/>
          <w:color w:val="000080"/>
          <w:sz w:val="18"/>
        </w:rPr>
      </w:pPr>
      <w:r w:rsidRPr="002142D1">
        <w:rPr>
          <w:rFonts w:ascii="Verdana" w:eastAsia="Times New Roman" w:hAnsi="Verdana" w:cs="Tahoma"/>
          <w:b/>
          <w:bCs/>
          <w:color w:val="000080"/>
          <w:sz w:val="18"/>
        </w:rPr>
        <w:t>Органічні продукти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Всі ми прагнемо бути здоровими та енергійними, добре себе почувати.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А що для цього необхідно? Відповідь очевидна: правильне харчування і здорова їжа, здоровий спосіб життя.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Але чи можна приготувати здорову їжу, купуючи продукти в супермаркетах, оптових ринках, на базарах? - Відповідь: ні, так як продукція там деградована, хімічна, без характерного запаху і смаку, одним словом ГМО. А який же вихід, де взяти здорові якісні продукти?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 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У світі і на Україні такі продукти можна придбати в спеціалізованих магазинах. Вони отримали різні назви: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«Органічні продукти» (США Англія)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«Біопродукти» (Швейцарія Німеччина)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«Екопродукт» (Норвегія Голландія) і т.д.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 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В Україні прижився термін</w:t>
      </w:r>
      <w:r w:rsidRPr="00FC5EF8">
        <w:rPr>
          <w:rFonts w:ascii="Arial" w:eastAsia="Times New Roman" w:hAnsi="Arial" w:cs="Arial"/>
          <w:color w:val="000000"/>
          <w:sz w:val="16"/>
          <w:szCs w:val="16"/>
        </w:rPr>
        <w:t> </w:t>
      </w:r>
      <w:r w:rsidRPr="00FC5EF8">
        <w:rPr>
          <w:rFonts w:ascii="Arial" w:eastAsia="Times New Roman" w:hAnsi="Arial" w:cs="Arial"/>
          <w:b/>
          <w:bCs/>
          <w:color w:val="000000"/>
          <w:sz w:val="16"/>
          <w:szCs w:val="16"/>
        </w:rPr>
        <w:t>«органічні продукти»</w:t>
      </w:r>
    </w:p>
    <w:p w:rsidR="00BE4149" w:rsidRPr="00FC5EF8" w:rsidRDefault="00BE4149" w:rsidP="00BE414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FC5EF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Але ціни на таку продукцію дуже високі і недоступні більшості населення України.</w:t>
      </w:r>
    </w:p>
    <w:p w:rsidR="00BE4149" w:rsidRPr="002142D1" w:rsidRDefault="00BE4149" w:rsidP="00BE4149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</w:pPr>
      <w:r w:rsidRPr="002142D1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</w:rPr>
        <w:t> </w:t>
      </w:r>
    </w:p>
    <w:p w:rsidR="00BE4149" w:rsidRPr="00965AD1" w:rsidRDefault="00BE4149" w:rsidP="00BE41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b/>
          <w:bCs/>
          <w:color w:val="141414"/>
          <w:sz w:val="16"/>
        </w:rPr>
        <w:t>Органічні продукти</w:t>
      </w:r>
      <w:r w:rsidRPr="00965AD1">
        <w:rPr>
          <w:rFonts w:ascii="Arial" w:eastAsia="Times New Roman" w:hAnsi="Arial" w:cs="Arial"/>
          <w:color w:val="141414"/>
          <w:sz w:val="16"/>
          <w:szCs w:val="16"/>
        </w:rPr>
        <w:t> </w:t>
      </w:r>
      <w:r w:rsidRPr="00965AD1"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  <w:t>– це такі продукти, при виробництві яких:</w:t>
      </w:r>
    </w:p>
    <w:p w:rsidR="00BE4149" w:rsidRPr="00965AD1" w:rsidRDefault="00BE4149" w:rsidP="00D8128E">
      <w:pPr>
        <w:numPr>
          <w:ilvl w:val="0"/>
          <w:numId w:val="1"/>
        </w:numPr>
        <w:spacing w:before="48" w:after="48" w:line="24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у рослинництві заборонено використовувати ядохімікати для боротьби з бур'янами, шкідниками й хворобами рослин, а також мінеральні добрива синтетичного походження, при цьому захист рослин здійснюється переважно препаратами натурального походження, а для живлення ґрунту й рослин використовуються органічні добрива;</w:t>
      </w:r>
    </w:p>
    <w:p w:rsidR="00BE4149" w:rsidRPr="00965AD1" w:rsidRDefault="00BE4149" w:rsidP="00D8128E">
      <w:pPr>
        <w:numPr>
          <w:ilvl w:val="0"/>
          <w:numId w:val="1"/>
        </w:numPr>
        <w:spacing w:before="48" w:after="48" w:line="24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категорично заборонене використання генетично модифікованих організмів;</w:t>
      </w:r>
    </w:p>
    <w:p w:rsidR="00BE4149" w:rsidRPr="00965AD1" w:rsidRDefault="00BE4149" w:rsidP="00D8128E">
      <w:pPr>
        <w:numPr>
          <w:ilvl w:val="0"/>
          <w:numId w:val="1"/>
        </w:numPr>
        <w:spacing w:before="48" w:after="48" w:line="24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у тваринництві не дозволяється застосовувати стимулятори росту, гормони й антибіотики, а для лікування тварин використовуються профілактичні засоби й гомеопатичні препарати.</w:t>
      </w:r>
    </w:p>
    <w:p w:rsidR="00BE4149" w:rsidRPr="00965AD1" w:rsidRDefault="00BE4149" w:rsidP="00D8128E">
      <w:pPr>
        <w:spacing w:after="0" w:line="240" w:lineRule="auto"/>
        <w:jc w:val="both"/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  <w:t>Органічними можуть бути тільки ті продукти, які вироблені відповідно до затверджених правил (стандартів), а виробництво пройшло процеду</w:t>
      </w:r>
      <w:r w:rsidR="004F43F9"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  <w:t xml:space="preserve">ру сертифікації у встановленому </w:t>
      </w:r>
      <w:r w:rsidRPr="00965AD1"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  <w:t>порядку.</w:t>
      </w:r>
      <w:r w:rsidRPr="00965AD1"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  <w:br/>
        <w:t>При цьому органічна продукція належним чином маркується. На етикетці повинен бути нанесений відповідний логотип, а також інформація про відповідний орган сертифікації.</w:t>
      </w:r>
      <w:r>
        <w:rPr>
          <w:rFonts w:ascii="Arial" w:eastAsia="Times New Roman" w:hAnsi="Arial" w:cs="Arial"/>
          <w:noProof/>
          <w:color w:val="141414"/>
          <w:sz w:val="16"/>
          <w:szCs w:val="16"/>
          <w:shd w:val="clear" w:color="auto" w:fill="D6FFD7"/>
        </w:rPr>
        <w:drawing>
          <wp:inline distT="0" distB="0" distL="0" distR="0">
            <wp:extent cx="1883890" cy="1258864"/>
            <wp:effectExtent l="19050" t="0" r="2060" b="0"/>
            <wp:docPr id="76" name="Рисунок 76" descr="logo_EU_org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logo_EU_organic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763" cy="126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149" w:rsidRPr="00965AD1" w:rsidRDefault="00BE4149" w:rsidP="00BE4149">
      <w:pPr>
        <w:spacing w:after="0" w:line="240" w:lineRule="auto"/>
        <w:jc w:val="center"/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  <w:lastRenderedPageBreak/>
        <w:t>Вказаний Євролисток використовується на етикетках продукції, що вироблена у відповідності до органічних стандартів Європейського Союзу /Постанова Ради (ЄС) №834/2007 від 28 червня 2007 р. щодо органічного виробництва та маркування органічних продуктів і скасування Постанови (ЄЕС) №2092/91/, а також Регламенту Комісії (ЄС) №889/2008 від 5 вересня 2008 р."Детальні правила щодо органічного виробництва, маркування і контролю для впровадження Постанови Ради (ЄС) №834/2007 стосовно органічного виробництва та маркування органічних продуктів"</w:t>
      </w:r>
    </w:p>
    <w:p w:rsidR="00A70034" w:rsidRDefault="00A70034" w:rsidP="00BE4149">
      <w:pPr>
        <w:spacing w:after="0" w:line="240" w:lineRule="auto"/>
        <w:rPr>
          <w:rFonts w:ascii="Arial" w:eastAsia="Times New Roman" w:hAnsi="Arial" w:cs="Arial"/>
          <w:b/>
          <w:bCs/>
          <w:color w:val="141414"/>
          <w:sz w:val="16"/>
        </w:rPr>
      </w:pPr>
    </w:p>
    <w:p w:rsidR="00BE4149" w:rsidRPr="00965AD1" w:rsidRDefault="00BE4149" w:rsidP="00BE4149">
      <w:pPr>
        <w:spacing w:after="0" w:line="240" w:lineRule="auto"/>
        <w:rPr>
          <w:rFonts w:ascii="Arial" w:eastAsia="Times New Roman" w:hAnsi="Arial" w:cs="Arial"/>
          <w:color w:val="141414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b/>
          <w:bCs/>
          <w:color w:val="141414"/>
          <w:sz w:val="16"/>
        </w:rPr>
        <w:t>Переваги органічних продуктів</w:t>
      </w:r>
    </w:p>
    <w:p w:rsidR="00BE4149" w:rsidRPr="00965AD1" w:rsidRDefault="00BE4149" w:rsidP="00A70034">
      <w:pPr>
        <w:numPr>
          <w:ilvl w:val="0"/>
          <w:numId w:val="2"/>
        </w:numPr>
        <w:spacing w:before="48" w:after="48" w:line="36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Відмінні смакові якості, відсутність шкідливих домішок, високі стандарти якості органічної продукції, мають позитивний вплив на ваш організм, охороняють ваше здоров'я.</w:t>
      </w:r>
    </w:p>
    <w:p w:rsidR="00BE4149" w:rsidRPr="00965AD1" w:rsidRDefault="00BE4149" w:rsidP="00A70034">
      <w:pPr>
        <w:numPr>
          <w:ilvl w:val="0"/>
          <w:numId w:val="2"/>
        </w:numPr>
        <w:spacing w:before="48" w:after="48" w:line="36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Органічні продукти безпечні для людини й навколишнього середовища, вони не забруднені нітратами, важкими металами, залишками пестицидів, гербіцидів й інших речовин хімічного синтезу.</w:t>
      </w:r>
    </w:p>
    <w:p w:rsidR="00BE4149" w:rsidRPr="00965AD1" w:rsidRDefault="00BE4149" w:rsidP="00A70034">
      <w:pPr>
        <w:numPr>
          <w:ilvl w:val="0"/>
          <w:numId w:val="2"/>
        </w:numPr>
        <w:spacing w:before="48" w:after="48" w:line="36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Органічні продукти не містять хвороботворних мікроорганізмів, паразитів і алергенних компонентів.</w:t>
      </w:r>
    </w:p>
    <w:p w:rsidR="00BE4149" w:rsidRPr="00965AD1" w:rsidRDefault="00BE4149" w:rsidP="00A70034">
      <w:pPr>
        <w:numPr>
          <w:ilvl w:val="0"/>
          <w:numId w:val="2"/>
        </w:numPr>
        <w:spacing w:before="48" w:after="48" w:line="36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Органічні продукти не містять генетично модифікованих організмів і речовин, зроблених на їхній основі.</w:t>
      </w:r>
    </w:p>
    <w:p w:rsidR="00BE4149" w:rsidRPr="00965AD1" w:rsidRDefault="00BE4149" w:rsidP="00A70034">
      <w:pPr>
        <w:numPr>
          <w:ilvl w:val="0"/>
          <w:numId w:val="2"/>
        </w:numPr>
        <w:spacing w:before="48" w:after="48" w:line="36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Органічні продукти зберігають живильні властивості, якість, безпечність й натуральний склад при переробці, оскільки використовуються тільки натуральні методи переробки й традиційні рецепти, природні речовини й матеріали для пакування, заборонене використання синтетичних ароматизаторів, консервантів, добавок і т.д.</w:t>
      </w:r>
    </w:p>
    <w:p w:rsidR="00BE4149" w:rsidRPr="00965AD1" w:rsidRDefault="00BE4149" w:rsidP="00A70034">
      <w:pPr>
        <w:numPr>
          <w:ilvl w:val="0"/>
          <w:numId w:val="2"/>
        </w:numPr>
        <w:spacing w:before="48" w:after="48" w:line="360" w:lineRule="auto"/>
        <w:ind w:left="480"/>
        <w:jc w:val="both"/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</w:pPr>
      <w:r w:rsidRPr="00965AD1">
        <w:rPr>
          <w:rFonts w:ascii="Arial" w:eastAsia="Times New Roman" w:hAnsi="Arial" w:cs="Arial"/>
          <w:color w:val="008000"/>
          <w:sz w:val="16"/>
          <w:szCs w:val="16"/>
          <w:shd w:val="clear" w:color="auto" w:fill="D6FFD7"/>
        </w:rPr>
        <w:t>Вживання органічних продуктів опосередковано сприяє збереженню навколишнього середовища, а саме позитивно впливає на відтворення природної родючості ґрунтів, сприяє збільшенню природного біорізноманіття; поліпшує здоров'я тварин, оскільки застосовуються такі методи їхнього утримання, які узгоджуються з їх природними потребами й не заподіюють страждання тваринам</w:t>
      </w:r>
    </w:p>
    <w:p w:rsidR="00A70034" w:rsidRDefault="00A70034" w:rsidP="00FC5EF8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70034" w:rsidRPr="00A70034" w:rsidRDefault="00A70034" w:rsidP="00A7003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2971165" cy="3756382"/>
            <wp:effectExtent l="19050" t="0" r="635" b="0"/>
            <wp:docPr id="19" name="Рисунок 4" descr="C:\Users\Школа\Desktop\бригади область\Записати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бригади область\Записати11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375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149" w:rsidRPr="002D6834" w:rsidRDefault="00FC5EF8" w:rsidP="00FC5EF8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081598" cy="2323070"/>
            <wp:effectExtent l="19050" t="0" r="0" b="0"/>
            <wp:docPr id="16" name="Рисунок 2" descr="C:\Users\Школа\Desktop\бригади область\агітбригада\завантаженн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бригади область\агітбригада\завантаження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15" cy="233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4149" w:rsidRPr="002D6834" w:rsidSect="00A70034">
      <w:pgSz w:w="16838" w:h="11906" w:orient="landscape"/>
      <w:pgMar w:top="426" w:right="850" w:bottom="426" w:left="850" w:header="708" w:footer="708" w:gutter="0"/>
      <w:cols w:num="3" w:space="55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014" w:rsidRDefault="00AF3014" w:rsidP="00D8128E">
      <w:pPr>
        <w:spacing w:after="0" w:line="240" w:lineRule="auto"/>
      </w:pPr>
      <w:r>
        <w:separator/>
      </w:r>
    </w:p>
  </w:endnote>
  <w:endnote w:type="continuationSeparator" w:id="1">
    <w:p w:rsidR="00AF3014" w:rsidRDefault="00AF3014" w:rsidP="00D81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014" w:rsidRDefault="00AF3014" w:rsidP="00D8128E">
      <w:pPr>
        <w:spacing w:after="0" w:line="240" w:lineRule="auto"/>
      </w:pPr>
      <w:r>
        <w:separator/>
      </w:r>
    </w:p>
  </w:footnote>
  <w:footnote w:type="continuationSeparator" w:id="1">
    <w:p w:rsidR="00AF3014" w:rsidRDefault="00AF3014" w:rsidP="00D81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www.dachnik.org.ua/images/stories/helpimage/strelka.gif" style="width:9.1pt;height:9.1pt;visibility:visible;mso-wrap-style:square" o:bullet="t">
        <v:imagedata r:id="rId1" o:title="strelka"/>
      </v:shape>
    </w:pict>
  </w:numPicBullet>
  <w:abstractNum w:abstractNumId="0">
    <w:nsid w:val="409A1AA1"/>
    <w:multiLevelType w:val="multilevel"/>
    <w:tmpl w:val="A72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563860"/>
    <w:multiLevelType w:val="multilevel"/>
    <w:tmpl w:val="829C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6834"/>
    <w:rsid w:val="000770D0"/>
    <w:rsid w:val="00176070"/>
    <w:rsid w:val="00190342"/>
    <w:rsid w:val="002D6834"/>
    <w:rsid w:val="004F43F9"/>
    <w:rsid w:val="00687C0E"/>
    <w:rsid w:val="007B5414"/>
    <w:rsid w:val="00903836"/>
    <w:rsid w:val="00921219"/>
    <w:rsid w:val="009E20D8"/>
    <w:rsid w:val="00A70034"/>
    <w:rsid w:val="00AF3014"/>
    <w:rsid w:val="00BE4149"/>
    <w:rsid w:val="00C35935"/>
    <w:rsid w:val="00C86944"/>
    <w:rsid w:val="00D8128E"/>
    <w:rsid w:val="00DE1946"/>
    <w:rsid w:val="00E041E1"/>
    <w:rsid w:val="00E564C8"/>
    <w:rsid w:val="00FA632C"/>
    <w:rsid w:val="00FC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83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4F43F9"/>
  </w:style>
  <w:style w:type="paragraph" w:styleId="a5">
    <w:name w:val="header"/>
    <w:basedOn w:val="a"/>
    <w:link w:val="a6"/>
    <w:uiPriority w:val="99"/>
    <w:semiHidden/>
    <w:unhideWhenUsed/>
    <w:rsid w:val="00D812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128E"/>
  </w:style>
  <w:style w:type="paragraph" w:styleId="a7">
    <w:name w:val="footer"/>
    <w:basedOn w:val="a"/>
    <w:link w:val="a8"/>
    <w:uiPriority w:val="99"/>
    <w:semiHidden/>
    <w:unhideWhenUsed/>
    <w:rsid w:val="00D812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12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dachnik.org.ua/images/stories/organic-farming/organic-farming.jpg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61130-E058-4ABE-8BC6-C81C3BCC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3586</Words>
  <Characters>2045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2017-02-02T11:08:00Z</dcterms:created>
  <dcterms:modified xsi:type="dcterms:W3CDTF">2016-03-02T09:57:00Z</dcterms:modified>
</cp:coreProperties>
</file>